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3233C" w14:textId="1ECF9AE7" w:rsidR="00EA5EB3" w:rsidRPr="0001305E" w:rsidRDefault="00EA5EB3" w:rsidP="00EA5EB3">
      <w:pPr>
        <w:spacing w:before="95"/>
        <w:rPr>
          <w:rFonts w:ascii="Arial" w:hAnsi="Arial"/>
          <w:b/>
          <w:caps/>
          <w:noProof/>
          <w:color w:val="4A4A4B"/>
          <w:sz w:val="44"/>
          <w:szCs w:val="52"/>
          <w:lang w:bidi="de-DE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Checkliste: Sicherheitsbeauftragte: der Check für Ihre Ehrenamtlichen Helfer</w:t>
      </w:r>
    </w:p>
    <w:p w14:paraId="4DDE572D" w14:textId="2D28E83D" w:rsidR="00F64760" w:rsidRPr="00524058" w:rsidRDefault="00F64760" w:rsidP="00F37AA8">
      <w:pPr>
        <w:spacing w:before="95"/>
        <w:ind w:left="105"/>
        <w:rPr>
          <w:rFonts w:ascii="MS Gothic" w:eastAsia="MS Gothic" w:hAnsi="MS Gothic" w:cstheme="minorBidi"/>
          <w:color w:val="4A4A4B"/>
          <w:lang w:eastAsia="de-DE" w:bidi="de-DE"/>
        </w:rPr>
      </w:pPr>
      <w:bookmarkStart w:id="0" w:name="_q8b6blsj00hl" w:colFirst="0" w:colLast="0"/>
      <w:bookmarkEnd w:id="0"/>
    </w:p>
    <w:tbl>
      <w:tblPr>
        <w:tblStyle w:val="Tabellenraster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6781"/>
        <w:gridCol w:w="6"/>
        <w:gridCol w:w="783"/>
        <w:gridCol w:w="924"/>
      </w:tblGrid>
      <w:tr w:rsidR="00F37AA8" w:rsidRPr="00F37AA8" w14:paraId="6CB0346A" w14:textId="77777777" w:rsidTr="00F061A2">
        <w:trPr>
          <w:trHeight w:val="648"/>
        </w:trPr>
        <w:tc>
          <w:tcPr>
            <w:tcW w:w="6787" w:type="dxa"/>
            <w:gridSpan w:val="2"/>
            <w:tcBorders>
              <w:right w:val="single" w:sz="4" w:space="0" w:color="auto"/>
            </w:tcBorders>
            <w:shd w:val="clear" w:color="auto" w:fill="8F8F8F" w:themeFill="text1" w:themeFillTint="A6"/>
            <w:vAlign w:val="center"/>
          </w:tcPr>
          <w:p w14:paraId="2DDEEBF9" w14:textId="77777777" w:rsidR="00F37AA8" w:rsidRPr="00F37AA8" w:rsidRDefault="00F37AA8" w:rsidP="00F061A2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F37AA8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8"/>
              </w:rPr>
              <w:t>Kurzcheck</w:t>
            </w:r>
            <w:r w:rsidRPr="00F37AA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: Sicherheitsbeauftragte im Unternehmen 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8F8F8F" w:themeFill="text1" w:themeFillTint="A6"/>
            <w:vAlign w:val="center"/>
          </w:tcPr>
          <w:p w14:paraId="5C0F7F1B" w14:textId="77777777" w:rsidR="00F37AA8" w:rsidRPr="00F37AA8" w:rsidRDefault="00F37AA8" w:rsidP="00F061A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8"/>
              </w:rPr>
            </w:pPr>
            <w:r w:rsidRPr="00F37AA8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8"/>
              </w:rPr>
              <w:t>Ja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8F8F8F" w:themeFill="text1" w:themeFillTint="A6"/>
            <w:vAlign w:val="center"/>
          </w:tcPr>
          <w:p w14:paraId="598C0BDE" w14:textId="77777777" w:rsidR="00F37AA8" w:rsidRPr="00F37AA8" w:rsidRDefault="00F37AA8" w:rsidP="00F061A2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8"/>
              </w:rPr>
            </w:pPr>
            <w:r w:rsidRPr="00F37AA8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8"/>
              </w:rPr>
              <w:t>Nein</w:t>
            </w:r>
          </w:p>
        </w:tc>
      </w:tr>
      <w:tr w:rsidR="00F37AA8" w:rsidRPr="00F37AA8" w14:paraId="4A5B1BD0" w14:textId="77777777" w:rsidTr="00F061A2">
        <w:trPr>
          <w:trHeight w:val="510"/>
        </w:trPr>
        <w:tc>
          <w:tcPr>
            <w:tcW w:w="6781" w:type="dxa"/>
            <w:tcBorders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ED7AE82" w14:textId="77777777" w:rsidR="00F37AA8" w:rsidRPr="00F37AA8" w:rsidRDefault="00F37AA8" w:rsidP="00F061A2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F37AA8">
              <w:rPr>
                <w:rFonts w:asciiTheme="majorHAnsi" w:hAnsiTheme="majorHAnsi" w:cstheme="majorHAnsi"/>
                <w:b/>
              </w:rPr>
              <w:t xml:space="preserve">Auswahl und Bestellung 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4E8F8F" w14:textId="3E3188BD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B4B">
                  <w:rPr>
                    <w:rFonts w:ascii="MS Gothic" w:eastAsia="MS Gothic" w:hAnsi="MS Gothic" w:cstheme="majorHAnsi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7E65517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7644E1FF" w14:textId="77777777" w:rsidTr="00F061A2">
        <w:tc>
          <w:tcPr>
            <w:tcW w:w="6781" w:type="dxa"/>
            <w:shd w:val="clear" w:color="auto" w:fill="EEECE1" w:themeFill="background2"/>
          </w:tcPr>
          <w:p w14:paraId="2446C6D7" w14:textId="77777777" w:rsidR="00F37AA8" w:rsidRPr="00F37AA8" w:rsidRDefault="00F37AA8" w:rsidP="00F061A2">
            <w:pPr>
              <w:spacing w:before="40" w:after="40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Unsere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</w:t>
            </w:r>
          </w:p>
          <w:p w14:paraId="4A46FC7F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… sind als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ausgebildet, z. B. durch Schulungen, Seminare, Lehrgänge unserer BG bzw. Unfallkasse. 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517E8A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4634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17024E9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0487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0DCCD218" w14:textId="77777777" w:rsidTr="00F061A2">
        <w:tc>
          <w:tcPr>
            <w:tcW w:w="6781" w:type="dxa"/>
            <w:shd w:val="clear" w:color="auto" w:fill="EEECE1" w:themeFill="background2"/>
          </w:tcPr>
          <w:p w14:paraId="4B9EEE72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sind keine typischen Alleinarbeiter, sondern arbeiten in räumliche Nähe zu den Kollegen.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2E5A2A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79437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C45D36D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9878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5465A4BC" w14:textId="77777777" w:rsidTr="00F061A2">
        <w:tc>
          <w:tcPr>
            <w:tcW w:w="6781" w:type="dxa"/>
            <w:shd w:val="clear" w:color="auto" w:fill="EEECE1" w:themeFill="background2"/>
          </w:tcPr>
          <w:p w14:paraId="05A49FDD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… arbeiten in zeitlicher Nähe zu den Kollegen; jemand der z. B. gern und häufig einsame Nachtdienste übernimmt, wird bei uns eher nicht als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vorgesehen.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959D28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62915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1BAC007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824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08B01097" w14:textId="77777777" w:rsidTr="00F061A2">
        <w:tc>
          <w:tcPr>
            <w:tcW w:w="6781" w:type="dxa"/>
            <w:shd w:val="clear" w:color="auto" w:fill="EEECE1" w:themeFill="background2"/>
          </w:tcPr>
          <w:p w14:paraId="5A6D921E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sind beruflich keine Außenseiter, sondern arbeiten fachlich eng mit ihren Kollegen zusammen.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8B703A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7232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85D270D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06552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647158A7" w14:textId="77777777" w:rsidTr="00F061A2">
        <w:tc>
          <w:tcPr>
            <w:tcW w:w="6781" w:type="dxa"/>
            <w:shd w:val="clear" w:color="auto" w:fill="EEECE1" w:themeFill="background2"/>
          </w:tcPr>
          <w:p w14:paraId="657935CA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verfügen über kommunikative Fähigkeiten, ein technisches Grundverständnis sowie ein Bewusstsein für Gefahren.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11646A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7304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4463524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82750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351F5512" w14:textId="77777777" w:rsidTr="00F061A2">
        <w:tc>
          <w:tcPr>
            <w:tcW w:w="6781" w:type="dxa"/>
            <w:shd w:val="clear" w:color="auto" w:fill="EEECE1" w:themeFill="background2"/>
          </w:tcPr>
          <w:p w14:paraId="6B62EFCF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sind über ihre Aufgaben, Funktion, Rechte und Pflichten aufgeklärt.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96BCAD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65413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AD12904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89620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354D6410" w14:textId="77777777" w:rsidTr="00F061A2">
        <w:tc>
          <w:tcPr>
            <w:tcW w:w="6781" w:type="dxa"/>
            <w:shd w:val="clear" w:color="auto" w:fill="EEECE1" w:themeFill="background2"/>
          </w:tcPr>
          <w:p w14:paraId="0E0F6C7B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werden im Betrieb durch Aushang für ihr Kollegen bekannt gemacht.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C17577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79058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8C41459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89033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1BFAF8F1" w14:textId="77777777" w:rsidTr="00F061A2">
        <w:tc>
          <w:tcPr>
            <w:tcW w:w="6781" w:type="dxa"/>
            <w:shd w:val="clear" w:color="auto" w:fill="EEECE1" w:themeFill="background2"/>
          </w:tcPr>
          <w:p w14:paraId="750494F6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Wir bestellen unsere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</w:t>
            </w:r>
          </w:p>
          <w:p w14:paraId="4BD38D14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schriftlich und halten dabei ihre Aufgaben fest.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D8031F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09428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2FC8159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70497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58739DFD" w14:textId="77777777" w:rsidTr="00F061A2">
        <w:tc>
          <w:tcPr>
            <w:tcW w:w="6781" w:type="dxa"/>
            <w:shd w:val="clear" w:color="auto" w:fill="EEECE1" w:themeFill="background2"/>
          </w:tcPr>
          <w:p w14:paraId="062D0594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in jeder Abteilung und für jedes größere Team, jede Filiale, Außenstelle, Zweigstelle usw. und wo dies sinnvoll ist auch dann, wenn die Zahl der Mitarbeiter noch nicht 20 erreicht.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3BB1F2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29571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752646B6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1187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13A91FF7" w14:textId="77777777" w:rsidTr="00F061A2">
        <w:tc>
          <w:tcPr>
            <w:tcW w:w="6781" w:type="dxa"/>
            <w:shd w:val="clear" w:color="auto" w:fill="EEECE1" w:themeFill="background2"/>
          </w:tcPr>
          <w:p w14:paraId="6680E613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möglichst so, dass keine Mitarbeiter mit Führungsverantwortung betroffen sind.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0747B5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60164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0456DEAC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0674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43036089" w14:textId="77777777" w:rsidTr="00F061A2">
        <w:trPr>
          <w:trHeight w:val="510"/>
        </w:trPr>
        <w:tc>
          <w:tcPr>
            <w:tcW w:w="6781" w:type="dxa"/>
            <w:shd w:val="clear" w:color="auto" w:fill="EEECE1" w:themeFill="background2"/>
            <w:vAlign w:val="bottom"/>
          </w:tcPr>
          <w:p w14:paraId="5A3BF20A" w14:textId="77777777" w:rsidR="00F37AA8" w:rsidRPr="00F37AA8" w:rsidRDefault="00F37AA8" w:rsidP="00F061A2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F37AA8">
              <w:rPr>
                <w:rFonts w:asciiTheme="majorHAnsi" w:hAnsiTheme="majorHAnsi" w:cstheme="majorHAnsi"/>
                <w:b/>
              </w:rPr>
              <w:t>Förderung und Unterstützung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C14306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63374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9350B68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0365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3F0569AF" w14:textId="77777777" w:rsidTr="00F061A2">
        <w:tc>
          <w:tcPr>
            <w:tcW w:w="6781" w:type="dxa"/>
            <w:shd w:val="clear" w:color="auto" w:fill="EEECE1" w:themeFill="background2"/>
          </w:tcPr>
          <w:p w14:paraId="739B33BE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Unsere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</w:t>
            </w:r>
          </w:p>
          <w:p w14:paraId="241D0745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sind selbst nicht weisungsbefugt, erhalten jedoch die volle Unterstützung der Betriebsleitung / Geschäftsführung.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ACB6AA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00296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4E84E01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9050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35395717" w14:textId="77777777" w:rsidTr="00F061A2">
        <w:tc>
          <w:tcPr>
            <w:tcW w:w="6781" w:type="dxa"/>
            <w:shd w:val="clear" w:color="auto" w:fill="EEECE1" w:themeFill="background2"/>
          </w:tcPr>
          <w:p w14:paraId="4DB438F0" w14:textId="77777777" w:rsidR="00F37AA8" w:rsidRPr="00F37AA8" w:rsidRDefault="00F37AA8" w:rsidP="00F061A2">
            <w:pPr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… haben die Möglichkeit, sich gemäß § 23 SGB VII weiterzubilden in Sicherheitsfragen, aber auch im Umgang mit Stress, Kommunikation, Motivation usw. 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F92B47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5909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2FDFF57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22102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13921E70" w14:textId="77777777" w:rsidTr="00F061A2">
        <w:tc>
          <w:tcPr>
            <w:tcW w:w="6781" w:type="dxa"/>
            <w:shd w:val="clear" w:color="auto" w:fill="EEECE1" w:themeFill="background2"/>
          </w:tcPr>
          <w:p w14:paraId="73CEE6D1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… werden aufgefordert, die Veranstaltungen zu besuchen, die unsere BG oder Unfallkasse speziell für Sicherheitsbeauftragte anbietet. 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79DB7B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92422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4E5EBC1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97720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1F5974E0" w14:textId="77777777" w:rsidTr="00F061A2">
        <w:tc>
          <w:tcPr>
            <w:tcW w:w="6781" w:type="dxa"/>
            <w:shd w:val="clear" w:color="auto" w:fill="EEECE1" w:themeFill="background2"/>
          </w:tcPr>
          <w:p w14:paraId="67A66190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  <w:color w:val="A9A9A9" w:themeColor="text1" w:themeTint="80"/>
              </w:rPr>
            </w:pPr>
            <w:r w:rsidRPr="00F37AA8">
              <w:rPr>
                <w:rFonts w:asciiTheme="majorHAnsi" w:hAnsiTheme="majorHAnsi" w:cstheme="majorHAnsi"/>
                <w:color w:val="A9A9A9" w:themeColor="text1" w:themeTint="80"/>
              </w:rPr>
              <w:t>… erhalten jedes Jahr eine kleine symbolische Anerkennung für ihr ehrenamtliches Engagement.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F9B7F6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8334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B1352BA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3395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3004A0D6" w14:textId="77777777" w:rsidTr="00F061A2">
        <w:tc>
          <w:tcPr>
            <w:tcW w:w="6781" w:type="dxa"/>
            <w:shd w:val="clear" w:color="auto" w:fill="EEECE1" w:themeFill="background2"/>
          </w:tcPr>
          <w:p w14:paraId="45E57DE8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lastRenderedPageBreak/>
              <w:t xml:space="preserve">... haben die Möglichkeit, Arbeitsschutz-Messen zu besuchen. 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1C0088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8261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D4D0D51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6239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1C51DCAF" w14:textId="77777777" w:rsidTr="00F061A2">
        <w:tc>
          <w:tcPr>
            <w:tcW w:w="6781" w:type="dxa"/>
            <w:shd w:val="clear" w:color="auto" w:fill="EEECE1" w:themeFill="background2"/>
          </w:tcPr>
          <w:p w14:paraId="3C9B055D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erhalten die Mitteilungsblätter der BG oder Unfallkasse.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298F89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5967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F7450F0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89663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7CA60B02" w14:textId="77777777" w:rsidTr="00F061A2">
        <w:tc>
          <w:tcPr>
            <w:tcW w:w="6781" w:type="dxa"/>
            <w:shd w:val="clear" w:color="auto" w:fill="EEECE1" w:themeFill="background2"/>
          </w:tcPr>
          <w:p w14:paraId="0B8BE2B8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sind darüber informiert, wer ihr Ansprechpartner beim Unfallversicherungsträger ist und wie sie ihn erreichen.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8568B7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74756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90EECF9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17888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62CA218D" w14:textId="77777777" w:rsidTr="00F061A2">
        <w:trPr>
          <w:trHeight w:val="477"/>
        </w:trPr>
        <w:tc>
          <w:tcPr>
            <w:tcW w:w="6781" w:type="dxa"/>
            <w:shd w:val="clear" w:color="auto" w:fill="EEECE1" w:themeFill="background2"/>
            <w:vAlign w:val="bottom"/>
          </w:tcPr>
          <w:p w14:paraId="090143EA" w14:textId="77777777" w:rsidR="00F37AA8" w:rsidRPr="00F37AA8" w:rsidRDefault="00F37AA8" w:rsidP="00F061A2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F37AA8">
              <w:rPr>
                <w:rFonts w:asciiTheme="majorHAnsi" w:hAnsiTheme="majorHAnsi" w:cstheme="majorHAnsi"/>
                <w:b/>
              </w:rPr>
              <w:t>Aktivitäten und Stellung im Betrieb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9728F9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31572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20B9E71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3285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271F9280" w14:textId="77777777" w:rsidTr="00F061A2">
        <w:tc>
          <w:tcPr>
            <w:tcW w:w="6781" w:type="dxa"/>
            <w:shd w:val="clear" w:color="auto" w:fill="EEECE1" w:themeFill="background2"/>
          </w:tcPr>
          <w:p w14:paraId="7F760984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Unsere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</w:t>
            </w:r>
          </w:p>
          <w:p w14:paraId="6E581159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gehen beim Wahrnehmen von Unterweisungsterminen, Übungen usw. mit gutem Beispiel voran.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9E8209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9192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2EF731B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0253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3E217BF2" w14:textId="77777777" w:rsidTr="00F061A2">
        <w:tc>
          <w:tcPr>
            <w:tcW w:w="6781" w:type="dxa"/>
            <w:shd w:val="clear" w:color="auto" w:fill="EEECE1" w:themeFill="background2"/>
          </w:tcPr>
          <w:p w14:paraId="0143FB1E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sind sich ihrer Vorbildfunktion beim eigenen Verhalten in Sachen Arbeitssicherheit und Gesundheitsschutz bewusst.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054D5F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6904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E75F413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438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66CA6C9F" w14:textId="77777777" w:rsidTr="00F061A2">
        <w:tc>
          <w:tcPr>
            <w:tcW w:w="6781" w:type="dxa"/>
            <w:shd w:val="clear" w:color="auto" w:fill="EEECE1" w:themeFill="background2"/>
          </w:tcPr>
          <w:p w14:paraId="259CB886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… sind </w:t>
            </w:r>
            <w:proofErr w:type="spellStart"/>
            <w:r w:rsidRPr="00F37AA8">
              <w:rPr>
                <w:rFonts w:asciiTheme="majorHAnsi" w:hAnsiTheme="majorHAnsi" w:cstheme="majorHAnsi"/>
              </w:rPr>
              <w:t>weitestmöglich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in die betriebliche Arbeitsschutzorganisation eingebunden und nehmen z. B. an Begehungen teil oder am Aufklären der Hintergründe eines Arbeitsunfalls.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5FBCB5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46746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BD71EEE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10384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71F426FF" w14:textId="77777777" w:rsidTr="00F061A2">
        <w:tc>
          <w:tcPr>
            <w:tcW w:w="6781" w:type="dxa"/>
            <w:shd w:val="clear" w:color="auto" w:fill="EEECE1" w:themeFill="background2"/>
          </w:tcPr>
          <w:p w14:paraId="7EB5F9A2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nehmen an den Treffen des Arbeitsschutzausschusses teil und/oder erhalten anschließend die Sitzungsprotokolle.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36AEF1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67784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AE22D64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3216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0653D47A" w14:textId="77777777" w:rsidTr="00F061A2">
        <w:tc>
          <w:tcPr>
            <w:tcW w:w="6781" w:type="dxa"/>
            <w:shd w:val="clear" w:color="auto" w:fill="EEECE1" w:themeFill="background2"/>
          </w:tcPr>
          <w:p w14:paraId="3E890464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… haben ein gutes Verhältnis zur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Sifa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und zum Betriebsarzt.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7A3EA1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5930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1C17935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73571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56E29EA8" w14:textId="77777777" w:rsidTr="00F061A2">
        <w:tc>
          <w:tcPr>
            <w:tcW w:w="6781" w:type="dxa"/>
            <w:shd w:val="clear" w:color="auto" w:fill="EEECE1" w:themeFill="background2"/>
          </w:tcPr>
          <w:p w14:paraId="590B0736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... werden beim Erstellen von Gefährdungsbeurteilungen eingebunden sowie beim Evaluieren der festgelegten Maßnahmen.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2099FB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0536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8BFF338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08837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25D6FC88" w14:textId="77777777" w:rsidTr="00F061A2">
        <w:tc>
          <w:tcPr>
            <w:tcW w:w="6781" w:type="dxa"/>
            <w:shd w:val="clear" w:color="auto" w:fill="EEECE1" w:themeFill="background2"/>
          </w:tcPr>
          <w:p w14:paraId="4EED81C6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>… genießen das Vertrauen in ihrem Kollegenkreis und sind von ihren Kollegen in ihrer Funktion akzeptiert.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98749B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83121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5BBE1275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53966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0C986240" w14:textId="77777777" w:rsidTr="00F061A2">
        <w:tc>
          <w:tcPr>
            <w:tcW w:w="6781" w:type="dxa"/>
            <w:shd w:val="clear" w:color="auto" w:fill="EEECE1" w:themeFill="background2"/>
          </w:tcPr>
          <w:p w14:paraId="43A2A1B5" w14:textId="77777777" w:rsidR="00F37AA8" w:rsidRPr="00F37AA8" w:rsidRDefault="00F37AA8" w:rsidP="00F061A2">
            <w:pPr>
              <w:spacing w:before="40" w:after="40"/>
              <w:ind w:left="284" w:hanging="284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… erfahren für ihr Engagement Wertschätzung, auch seitens der Führungskräfte. 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226E5A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3395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0F0451E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9151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72998C19" w14:textId="77777777" w:rsidTr="00F061A2">
        <w:tc>
          <w:tcPr>
            <w:tcW w:w="6781" w:type="dxa"/>
            <w:shd w:val="clear" w:color="auto" w:fill="EEECE1" w:themeFill="background2"/>
          </w:tcPr>
          <w:p w14:paraId="4CFDD644" w14:textId="77777777" w:rsidR="00F37AA8" w:rsidRPr="00F37AA8" w:rsidRDefault="00F37AA8" w:rsidP="00F061A2">
            <w:pPr>
              <w:spacing w:before="40" w:after="40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Wir achten bei der Schichtplanung, Einsatzplanung usw. darauf, dass stets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in der Nähe sind.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11BE34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197991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0BAA003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205018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7114CC49" w14:textId="77777777" w:rsidTr="00F061A2">
        <w:tc>
          <w:tcPr>
            <w:tcW w:w="6781" w:type="dxa"/>
            <w:shd w:val="clear" w:color="auto" w:fill="EEECE1" w:themeFill="background2"/>
          </w:tcPr>
          <w:p w14:paraId="07A08256" w14:textId="77777777" w:rsidR="00F37AA8" w:rsidRPr="00F37AA8" w:rsidRDefault="00F37AA8" w:rsidP="00F061A2">
            <w:pPr>
              <w:spacing w:before="40" w:after="40"/>
              <w:rPr>
                <w:rFonts w:asciiTheme="majorHAnsi" w:hAnsiTheme="majorHAnsi" w:cstheme="majorHAnsi"/>
              </w:rPr>
            </w:pPr>
            <w:r w:rsidRPr="00F37AA8">
              <w:rPr>
                <w:rFonts w:asciiTheme="majorHAnsi" w:hAnsiTheme="majorHAnsi" w:cstheme="majorHAnsi"/>
              </w:rPr>
              <w:t xml:space="preserve">Die unmittelbaren Vorgesetzten sind aufgefordert, den </w:t>
            </w:r>
            <w:proofErr w:type="spellStart"/>
            <w:r w:rsidRPr="00F37AA8">
              <w:rPr>
                <w:rFonts w:asciiTheme="majorHAnsi" w:hAnsiTheme="majorHAnsi" w:cstheme="majorHAnsi"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</w:rPr>
              <w:t xml:space="preserve"> einen gewissen Freiraum bei ihren Aufgaben zu gewähren, und zwar während ihrer regulären Arbeitszeiten, z. B. wenn ein neuer Mitarbeiter besonderer Aufmerksamkeit oder Einarbeitung bedarf. 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B4DC68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41166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C786057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-22507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  <w:tr w:rsidR="00F37AA8" w:rsidRPr="00F37AA8" w14:paraId="324E0250" w14:textId="77777777" w:rsidTr="00F061A2">
        <w:tc>
          <w:tcPr>
            <w:tcW w:w="6781" w:type="dxa"/>
            <w:shd w:val="clear" w:color="auto" w:fill="EEECE1" w:themeFill="background2"/>
          </w:tcPr>
          <w:p w14:paraId="45EDEED3" w14:textId="77777777" w:rsidR="00F37AA8" w:rsidRPr="00F37AA8" w:rsidRDefault="00F37AA8" w:rsidP="00F061A2">
            <w:pPr>
              <w:spacing w:before="40" w:after="40"/>
              <w:rPr>
                <w:rFonts w:asciiTheme="majorHAnsi" w:hAnsiTheme="majorHAnsi" w:cstheme="majorHAnsi"/>
                <w:b/>
              </w:rPr>
            </w:pPr>
            <w:r w:rsidRPr="00F37AA8">
              <w:rPr>
                <w:rFonts w:asciiTheme="majorHAnsi" w:hAnsiTheme="majorHAnsi" w:cstheme="majorHAnsi"/>
                <w:b/>
              </w:rPr>
              <w:t xml:space="preserve">Uns ist es bewusst, dass die Bestellung von </w:t>
            </w:r>
            <w:proofErr w:type="spellStart"/>
            <w:r w:rsidRPr="00F37AA8">
              <w:rPr>
                <w:rFonts w:asciiTheme="majorHAnsi" w:hAnsiTheme="majorHAnsi" w:cstheme="majorHAnsi"/>
                <w:b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  <w:b/>
              </w:rPr>
              <w:t xml:space="preserve"> NICHT bedeutet, dass Arbeitgeber und Vorgesetzte ihre juristische Verantwortung für Sicherheit und Gesundheitsschutz damit auf die </w:t>
            </w:r>
            <w:proofErr w:type="spellStart"/>
            <w:r w:rsidRPr="00F37AA8">
              <w:rPr>
                <w:rFonts w:asciiTheme="majorHAnsi" w:hAnsiTheme="majorHAnsi" w:cstheme="majorHAnsi"/>
                <w:b/>
              </w:rPr>
              <w:t>SiBe</w:t>
            </w:r>
            <w:proofErr w:type="spellEnd"/>
            <w:r w:rsidRPr="00F37AA8">
              <w:rPr>
                <w:rFonts w:asciiTheme="majorHAnsi" w:hAnsiTheme="majorHAnsi" w:cstheme="majorHAnsi"/>
                <w:b/>
              </w:rPr>
              <w:t xml:space="preserve"> übertragen.</w:t>
            </w:r>
          </w:p>
        </w:tc>
        <w:tc>
          <w:tcPr>
            <w:tcW w:w="789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EFFA7B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102274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86914C1" w14:textId="77777777" w:rsidR="00F37AA8" w:rsidRPr="00F37AA8" w:rsidRDefault="00B05187" w:rsidP="00F061A2">
            <w:pPr>
              <w:pStyle w:val="TableParagraph"/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color w:val="4A4A4B"/>
                </w:rPr>
                <w:id w:val="3715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A8" w:rsidRPr="00F37AA8">
                  <w:rPr>
                    <w:rFonts w:ascii="MS Mincho" w:eastAsia="MS Mincho" w:hAnsi="MS Mincho" w:cs="MS Mincho"/>
                    <w:color w:val="4A4A4B"/>
                  </w:rPr>
                  <w:t>☐</w:t>
                </w:r>
              </w:sdtContent>
            </w:sdt>
          </w:p>
        </w:tc>
      </w:tr>
    </w:tbl>
    <w:p w14:paraId="1D284B56" w14:textId="77777777" w:rsidR="00F37AA8" w:rsidRPr="005A5989" w:rsidRDefault="00F37AA8" w:rsidP="00F37AA8">
      <w:pPr>
        <w:spacing w:before="95"/>
        <w:ind w:left="105"/>
        <w:rPr>
          <w:rFonts w:asciiTheme="majorHAnsi" w:hAnsiTheme="majorHAnsi" w:cstheme="majorHAnsi"/>
          <w:sz w:val="24"/>
        </w:rPr>
      </w:pPr>
    </w:p>
    <w:sectPr w:rsidR="00F37AA8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6A9DC" w14:textId="77777777" w:rsidR="00B05187" w:rsidRDefault="00B05187" w:rsidP="008B0457">
      <w:pPr>
        <w:spacing w:line="240" w:lineRule="auto"/>
      </w:pPr>
      <w:r>
        <w:separator/>
      </w:r>
    </w:p>
  </w:endnote>
  <w:endnote w:type="continuationSeparator" w:id="0">
    <w:p w14:paraId="686497F5" w14:textId="77777777" w:rsidR="00B05187" w:rsidRDefault="00B0518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68AC3" w14:textId="77777777" w:rsidR="0000430E" w:rsidRDefault="0000430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6BF42" w14:textId="772B73E8" w:rsidR="002B1C90" w:rsidRPr="00811147" w:rsidRDefault="00AD2609" w:rsidP="00692628">
    <w:pPr>
      <w:pStyle w:val="Fuzeile"/>
      <w:ind w:left="-710"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80FC62B" wp14:editId="2032433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5DC791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692628">
      <w:rPr>
        <w:rFonts w:asciiTheme="majorHAnsi" w:hAnsiTheme="majorHAnsi" w:cstheme="majorHAnsi"/>
        <w:sz w:val="18"/>
        <w:lang w:bidi="de-DE"/>
      </w:rPr>
      <w:t>Arbeitssicherheit &amp; Gesundheitsschutz aktuell, Dr, Friedhelm Kring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F85E2A" w:rsidRPr="00F85E2A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9F429F5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BF1A1" w14:textId="77777777" w:rsidR="0000430E" w:rsidRDefault="0000430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4E5AA" w14:textId="77777777" w:rsidR="00B05187" w:rsidRDefault="00B05187" w:rsidP="008B0457">
      <w:pPr>
        <w:spacing w:line="240" w:lineRule="auto"/>
      </w:pPr>
      <w:r>
        <w:separator/>
      </w:r>
    </w:p>
  </w:footnote>
  <w:footnote w:type="continuationSeparator" w:id="0">
    <w:p w14:paraId="15C9D75B" w14:textId="77777777" w:rsidR="00B05187" w:rsidRDefault="00B0518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34E9" w14:textId="77777777" w:rsidR="0000430E" w:rsidRDefault="0000430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3941" w14:textId="6204EAE7" w:rsidR="00C67D68" w:rsidRDefault="00F85E2A">
    <w:pPr>
      <w:pStyle w:val="Kopfzeile"/>
    </w:pPr>
    <w:bookmarkStart w:id="1" w:name="_GoBack"/>
    <w:bookmarkEnd w:id="1"/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199B6721" wp14:editId="7170C8CE">
          <wp:simplePos x="0" y="0"/>
          <wp:positionH relativeFrom="margin">
            <wp:posOffset>-5715</wp:posOffset>
          </wp:positionH>
          <wp:positionV relativeFrom="paragraph">
            <wp:posOffset>238125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C36606B" wp14:editId="71B49CF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77E77" w14:textId="77777777" w:rsidR="0000430E" w:rsidRDefault="0000430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0"/>
    <w:rsid w:val="0000430E"/>
    <w:rsid w:val="0001305E"/>
    <w:rsid w:val="0003156E"/>
    <w:rsid w:val="001421CE"/>
    <w:rsid w:val="0014550B"/>
    <w:rsid w:val="00173365"/>
    <w:rsid w:val="00181F90"/>
    <w:rsid w:val="00194FA3"/>
    <w:rsid w:val="001D3130"/>
    <w:rsid w:val="00245B23"/>
    <w:rsid w:val="002A0996"/>
    <w:rsid w:val="002B1C90"/>
    <w:rsid w:val="002D5565"/>
    <w:rsid w:val="003824DE"/>
    <w:rsid w:val="003A77CE"/>
    <w:rsid w:val="0043371E"/>
    <w:rsid w:val="00524058"/>
    <w:rsid w:val="00543D5F"/>
    <w:rsid w:val="00585E82"/>
    <w:rsid w:val="005A5989"/>
    <w:rsid w:val="006259A1"/>
    <w:rsid w:val="00675F78"/>
    <w:rsid w:val="00692628"/>
    <w:rsid w:val="00693CCB"/>
    <w:rsid w:val="006C0196"/>
    <w:rsid w:val="006C0AED"/>
    <w:rsid w:val="006C27EC"/>
    <w:rsid w:val="006C444D"/>
    <w:rsid w:val="006D4E79"/>
    <w:rsid w:val="00750FBC"/>
    <w:rsid w:val="007B6B4B"/>
    <w:rsid w:val="0081053B"/>
    <w:rsid w:val="00811147"/>
    <w:rsid w:val="008B0457"/>
    <w:rsid w:val="00A27BBA"/>
    <w:rsid w:val="00A34118"/>
    <w:rsid w:val="00AD2609"/>
    <w:rsid w:val="00AE53AB"/>
    <w:rsid w:val="00B04DF0"/>
    <w:rsid w:val="00B05187"/>
    <w:rsid w:val="00B11398"/>
    <w:rsid w:val="00B27F29"/>
    <w:rsid w:val="00B55E3C"/>
    <w:rsid w:val="00B734EF"/>
    <w:rsid w:val="00B75C23"/>
    <w:rsid w:val="00B80F1F"/>
    <w:rsid w:val="00BB5447"/>
    <w:rsid w:val="00C67D68"/>
    <w:rsid w:val="00CF3956"/>
    <w:rsid w:val="00D00296"/>
    <w:rsid w:val="00D141B9"/>
    <w:rsid w:val="00D41208"/>
    <w:rsid w:val="00D82987"/>
    <w:rsid w:val="00E42E27"/>
    <w:rsid w:val="00E71676"/>
    <w:rsid w:val="00EA5EB3"/>
    <w:rsid w:val="00EE14B4"/>
    <w:rsid w:val="00F04106"/>
    <w:rsid w:val="00F06AF6"/>
    <w:rsid w:val="00F37AA8"/>
    <w:rsid w:val="00F5564F"/>
    <w:rsid w:val="00F6243E"/>
    <w:rsid w:val="00F64760"/>
    <w:rsid w:val="00F85E2A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B8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F37AA8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F37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F37AA8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F37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5E524F39-F6D2-4DB6-9014-9585D070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2023-08-18T08:51:00Z</dcterms:created>
  <dcterms:modified xsi:type="dcterms:W3CDTF">2024-07-31T14:41:00Z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